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4B49" w14:textId="77777777" w:rsidR="007F7022" w:rsidRPr="007F7022" w:rsidRDefault="007F7022" w:rsidP="007F7022">
      <w:pPr>
        <w:rPr>
          <w:lang w:val="en-US"/>
        </w:rPr>
      </w:pPr>
      <w:r w:rsidRPr="007F7022">
        <w:rPr>
          <w:lang w:val="en-US"/>
        </w:rPr>
        <w:t xml:space="preserve">The </w:t>
      </w:r>
      <w:r w:rsidRPr="007F7022">
        <w:rPr>
          <w:b/>
          <w:bCs/>
          <w:lang w:val="en-US"/>
        </w:rPr>
        <w:t>Question Formulation Technique (QFT)</w:t>
      </w:r>
      <w:r w:rsidRPr="007F7022">
        <w:rPr>
          <w:lang w:val="en-US"/>
        </w:rPr>
        <w:t xml:space="preserve"> is a structured, teachable method that trains students to </w:t>
      </w:r>
      <w:r w:rsidRPr="007F7022">
        <w:rPr>
          <w:b/>
          <w:bCs/>
          <w:lang w:val="en-US"/>
        </w:rPr>
        <w:t>generate</w:t>
      </w:r>
      <w:r w:rsidRPr="007F7022">
        <w:rPr>
          <w:lang w:val="en-US"/>
        </w:rPr>
        <w:t xml:space="preserve">, </w:t>
      </w:r>
      <w:r w:rsidRPr="007F7022">
        <w:rPr>
          <w:b/>
          <w:bCs/>
          <w:lang w:val="en-US"/>
        </w:rPr>
        <w:t>improve</w:t>
      </w:r>
      <w:r w:rsidRPr="007F7022">
        <w:rPr>
          <w:lang w:val="en-US"/>
        </w:rPr>
        <w:t xml:space="preserve">, and </w:t>
      </w:r>
      <w:r w:rsidRPr="007F7022">
        <w:rPr>
          <w:b/>
          <w:bCs/>
          <w:lang w:val="en-US"/>
        </w:rPr>
        <w:t>strategically use</w:t>
      </w:r>
      <w:r w:rsidRPr="007F7022">
        <w:rPr>
          <w:lang w:val="en-US"/>
        </w:rPr>
        <w:t xml:space="preserve"> their own questions. In practice, it shifts a classroom from “teacher asks, students answer” to “students ask, then investigate,” without turning into free-for-all curiosity. The power of QFT is that it makes questioning a </w:t>
      </w:r>
      <w:r w:rsidRPr="007F7022">
        <w:rPr>
          <w:i/>
          <w:iCs/>
          <w:lang w:val="en-US"/>
        </w:rPr>
        <w:t>skill</w:t>
      </w:r>
      <w:r w:rsidRPr="007F7022">
        <w:rPr>
          <w:lang w:val="en-US"/>
        </w:rPr>
        <w:t>—not a personality trait reserved for confident students.</w:t>
      </w:r>
    </w:p>
    <w:p w14:paraId="72BD1FD6" w14:textId="77777777" w:rsidR="007F7022" w:rsidRPr="007F7022" w:rsidRDefault="007F7022" w:rsidP="007F7022">
      <w:pPr>
        <w:rPr>
          <w:lang w:val="en-US"/>
        </w:rPr>
      </w:pPr>
      <w:r w:rsidRPr="007F7022">
        <w:rPr>
          <w:lang w:val="en-US"/>
        </w:rPr>
        <w:t xml:space="preserve">It was developed by the </w:t>
      </w:r>
      <w:r w:rsidRPr="007F7022">
        <w:rPr>
          <w:b/>
          <w:bCs/>
          <w:lang w:val="en-US"/>
        </w:rPr>
        <w:t>Right Question Institute</w:t>
      </w:r>
      <w:r w:rsidRPr="007F7022">
        <w:rPr>
          <w:lang w:val="en-US"/>
        </w:rPr>
        <w:t xml:space="preserve"> and is used across subjects and grade levels because it’s simple, repeatable, and reliably increases student ownership of learning.</w:t>
      </w:r>
    </w:p>
    <w:p w14:paraId="5C7B394B" w14:textId="77777777" w:rsidR="007F7022" w:rsidRPr="007F7022" w:rsidRDefault="007F7022" w:rsidP="007F7022">
      <w:r w:rsidRPr="007F7022">
        <w:pict w14:anchorId="66201AC6">
          <v:rect id="_x0000_i1085" style="width:0;height:1.5pt" o:hralign="center" o:hrstd="t" o:hr="t" fillcolor="#a0a0a0" stroked="f"/>
        </w:pict>
      </w:r>
    </w:p>
    <w:p w14:paraId="7E51E974" w14:textId="77777777" w:rsidR="007F7022" w:rsidRPr="007F7022" w:rsidRDefault="007F7022" w:rsidP="007F7022">
      <w:pPr>
        <w:rPr>
          <w:b/>
          <w:bCs/>
          <w:lang w:val="en-US"/>
        </w:rPr>
      </w:pPr>
      <w:r w:rsidRPr="007F7022">
        <w:rPr>
          <w:b/>
          <w:bCs/>
          <w:lang w:val="en-US"/>
        </w:rPr>
        <w:t>What QFT does (the real point)</w:t>
      </w:r>
    </w:p>
    <w:p w14:paraId="277606F8" w14:textId="77777777" w:rsidR="007F7022" w:rsidRPr="007F7022" w:rsidRDefault="007F7022" w:rsidP="007F7022">
      <w:pPr>
        <w:rPr>
          <w:lang w:val="en-US"/>
        </w:rPr>
      </w:pPr>
      <w:r w:rsidRPr="007F7022">
        <w:rPr>
          <w:lang w:val="en-US"/>
        </w:rPr>
        <w:t>Most students have questions, but they’ve learned school often rewards:</w:t>
      </w:r>
    </w:p>
    <w:p w14:paraId="75F62D6F" w14:textId="77777777" w:rsidR="007F7022" w:rsidRPr="007F7022" w:rsidRDefault="007F7022" w:rsidP="007F7022">
      <w:pPr>
        <w:numPr>
          <w:ilvl w:val="0"/>
          <w:numId w:val="1"/>
        </w:numPr>
        <w:rPr>
          <w:lang w:val="en-US"/>
        </w:rPr>
      </w:pPr>
      <w:r w:rsidRPr="007F7022">
        <w:rPr>
          <w:lang w:val="en-US"/>
        </w:rPr>
        <w:t>guessing what the teacher wants,</w:t>
      </w:r>
    </w:p>
    <w:p w14:paraId="0039F743" w14:textId="77777777" w:rsidR="007F7022" w:rsidRPr="007F7022" w:rsidRDefault="007F7022" w:rsidP="007F7022">
      <w:pPr>
        <w:numPr>
          <w:ilvl w:val="0"/>
          <w:numId w:val="1"/>
        </w:numPr>
      </w:pPr>
      <w:r w:rsidRPr="007F7022">
        <w:t>staying “safe,”</w:t>
      </w:r>
    </w:p>
    <w:p w14:paraId="4ACF633C" w14:textId="77777777" w:rsidR="007F7022" w:rsidRPr="007F7022" w:rsidRDefault="007F7022" w:rsidP="007F7022">
      <w:pPr>
        <w:numPr>
          <w:ilvl w:val="0"/>
          <w:numId w:val="1"/>
        </w:numPr>
      </w:pPr>
      <w:r w:rsidRPr="007F7022">
        <w:t>avoiding “wrong” questions,</w:t>
      </w:r>
    </w:p>
    <w:p w14:paraId="111EE0D9" w14:textId="77777777" w:rsidR="007F7022" w:rsidRPr="007F7022" w:rsidRDefault="007F7022" w:rsidP="007F7022">
      <w:pPr>
        <w:numPr>
          <w:ilvl w:val="0"/>
          <w:numId w:val="1"/>
        </w:numPr>
        <w:rPr>
          <w:lang w:val="en-US"/>
        </w:rPr>
      </w:pPr>
      <w:r w:rsidRPr="007F7022">
        <w:rPr>
          <w:lang w:val="en-US"/>
        </w:rPr>
        <w:t>and treating confusion as failure.</w:t>
      </w:r>
    </w:p>
    <w:p w14:paraId="68A4A3D8" w14:textId="77777777" w:rsidR="007F7022" w:rsidRPr="007F7022" w:rsidRDefault="007F7022" w:rsidP="007F7022">
      <w:pPr>
        <w:rPr>
          <w:lang w:val="en-US"/>
        </w:rPr>
      </w:pPr>
      <w:r w:rsidRPr="007F7022">
        <w:rPr>
          <w:lang w:val="en-US"/>
        </w:rPr>
        <w:t>QFT reverses that. It teaches students that:</w:t>
      </w:r>
    </w:p>
    <w:p w14:paraId="0F2E8C75" w14:textId="77777777" w:rsidR="007F7022" w:rsidRPr="007F7022" w:rsidRDefault="007F7022" w:rsidP="007F7022">
      <w:pPr>
        <w:numPr>
          <w:ilvl w:val="0"/>
          <w:numId w:val="2"/>
        </w:numPr>
        <w:rPr>
          <w:lang w:val="en-US"/>
        </w:rPr>
      </w:pPr>
      <w:r w:rsidRPr="007F7022">
        <w:rPr>
          <w:lang w:val="en-US"/>
        </w:rPr>
        <w:t xml:space="preserve">questions can be </w:t>
      </w:r>
      <w:r w:rsidRPr="007F7022">
        <w:rPr>
          <w:b/>
          <w:bCs/>
          <w:lang w:val="en-US"/>
        </w:rPr>
        <w:t>produced in quantity</w:t>
      </w:r>
      <w:r w:rsidRPr="007F7022">
        <w:rPr>
          <w:lang w:val="en-US"/>
        </w:rPr>
        <w:t>,</w:t>
      </w:r>
    </w:p>
    <w:p w14:paraId="07CF2911" w14:textId="77777777" w:rsidR="007F7022" w:rsidRPr="007F7022" w:rsidRDefault="007F7022" w:rsidP="007F7022">
      <w:pPr>
        <w:numPr>
          <w:ilvl w:val="0"/>
          <w:numId w:val="2"/>
        </w:numPr>
      </w:pPr>
      <w:r w:rsidRPr="007F7022">
        <w:t xml:space="preserve">improved with </w:t>
      </w:r>
      <w:r w:rsidRPr="007F7022">
        <w:rPr>
          <w:b/>
          <w:bCs/>
        </w:rPr>
        <w:t>specific moves</w:t>
      </w:r>
      <w:r w:rsidRPr="007F7022">
        <w:t>,</w:t>
      </w:r>
    </w:p>
    <w:p w14:paraId="31672C5F" w14:textId="77777777" w:rsidR="007F7022" w:rsidRPr="007F7022" w:rsidRDefault="007F7022" w:rsidP="007F7022">
      <w:pPr>
        <w:numPr>
          <w:ilvl w:val="0"/>
          <w:numId w:val="2"/>
        </w:numPr>
        <w:rPr>
          <w:lang w:val="en-US"/>
        </w:rPr>
      </w:pPr>
      <w:r w:rsidRPr="007F7022">
        <w:rPr>
          <w:lang w:val="en-US"/>
        </w:rPr>
        <w:t xml:space="preserve">and selected for </w:t>
      </w:r>
      <w:r w:rsidRPr="007F7022">
        <w:rPr>
          <w:b/>
          <w:bCs/>
          <w:lang w:val="en-US"/>
        </w:rPr>
        <w:t>purpose</w:t>
      </w:r>
      <w:r w:rsidRPr="007F7022">
        <w:rPr>
          <w:lang w:val="en-US"/>
        </w:rPr>
        <w:t xml:space="preserve"> (research, discussion, debate, writing).</w:t>
      </w:r>
    </w:p>
    <w:p w14:paraId="5E1DFF05" w14:textId="77777777" w:rsidR="007F7022" w:rsidRPr="007F7022" w:rsidRDefault="007F7022" w:rsidP="007F7022">
      <w:pPr>
        <w:rPr>
          <w:lang w:val="en-US"/>
        </w:rPr>
      </w:pPr>
      <w:r w:rsidRPr="007F7022">
        <w:rPr>
          <w:lang w:val="en-US"/>
        </w:rPr>
        <w:t xml:space="preserve">In other words: it builds the habit of inquiry </w:t>
      </w:r>
      <w:r w:rsidRPr="007F7022">
        <w:rPr>
          <w:i/>
          <w:iCs/>
          <w:lang w:val="en-US"/>
        </w:rPr>
        <w:t>and</w:t>
      </w:r>
      <w:r w:rsidRPr="007F7022">
        <w:rPr>
          <w:lang w:val="en-US"/>
        </w:rPr>
        <w:t xml:space="preserve"> the discipline to use inquiry well.</w:t>
      </w:r>
    </w:p>
    <w:p w14:paraId="3FCD39BC" w14:textId="77777777" w:rsidR="007F7022" w:rsidRPr="007F7022" w:rsidRDefault="007F7022" w:rsidP="007F7022">
      <w:r w:rsidRPr="007F7022">
        <w:pict w14:anchorId="78B01789">
          <v:rect id="_x0000_i1086" style="width:0;height:1.5pt" o:hralign="center" o:hrstd="t" o:hr="t" fillcolor="#a0a0a0" stroked="f"/>
        </w:pict>
      </w:r>
    </w:p>
    <w:p w14:paraId="3F2CAFBF" w14:textId="77777777" w:rsidR="007F7022" w:rsidRPr="007F7022" w:rsidRDefault="007F7022" w:rsidP="007F7022">
      <w:pPr>
        <w:rPr>
          <w:b/>
          <w:bCs/>
          <w:lang w:val="en-US"/>
        </w:rPr>
      </w:pPr>
      <w:r w:rsidRPr="007F7022">
        <w:rPr>
          <w:b/>
          <w:bCs/>
          <w:lang w:val="en-US"/>
        </w:rPr>
        <w:t>The core structure of QFT</w:t>
      </w:r>
    </w:p>
    <w:p w14:paraId="305F130C" w14:textId="77777777" w:rsidR="007F7022" w:rsidRPr="007F7022" w:rsidRDefault="007F7022" w:rsidP="007F7022">
      <w:pPr>
        <w:rPr>
          <w:lang w:val="en-US"/>
        </w:rPr>
      </w:pPr>
      <w:r w:rsidRPr="007F7022">
        <w:rPr>
          <w:lang w:val="en-US"/>
        </w:rPr>
        <w:t>QFT has four main phases. The teacher’s role is to set up the process and protect the rules. Students do most of the intellectual work.</w:t>
      </w:r>
    </w:p>
    <w:p w14:paraId="4A6A72F9" w14:textId="77777777" w:rsidR="007F7022" w:rsidRPr="007F7022" w:rsidRDefault="007F7022" w:rsidP="007F7022">
      <w:pPr>
        <w:rPr>
          <w:b/>
          <w:bCs/>
          <w:lang w:val="en-US"/>
        </w:rPr>
      </w:pPr>
      <w:r w:rsidRPr="007F7022">
        <w:rPr>
          <w:b/>
          <w:bCs/>
          <w:lang w:val="en-US"/>
        </w:rPr>
        <w:t>1) Teacher provides a Question Focus (QFocus)</w:t>
      </w:r>
    </w:p>
    <w:p w14:paraId="70C99C76" w14:textId="77777777" w:rsidR="007F7022" w:rsidRPr="007F7022" w:rsidRDefault="007F7022" w:rsidP="007F7022">
      <w:r w:rsidRPr="007F7022">
        <w:rPr>
          <w:lang w:val="en-US"/>
        </w:rPr>
        <w:t xml:space="preserve">A </w:t>
      </w:r>
      <w:r w:rsidRPr="007F7022">
        <w:rPr>
          <w:b/>
          <w:bCs/>
          <w:lang w:val="en-US"/>
        </w:rPr>
        <w:t>QFocus</w:t>
      </w:r>
      <w:r w:rsidRPr="007F7022">
        <w:rPr>
          <w:lang w:val="en-US"/>
        </w:rPr>
        <w:t xml:space="preserve"> is a prompt designed to provoke questions. </w:t>
      </w:r>
      <w:r w:rsidRPr="007F7022">
        <w:t>It is usually:</w:t>
      </w:r>
    </w:p>
    <w:p w14:paraId="01844B30" w14:textId="77777777" w:rsidR="007F7022" w:rsidRPr="007F7022" w:rsidRDefault="007F7022" w:rsidP="007F7022">
      <w:pPr>
        <w:numPr>
          <w:ilvl w:val="0"/>
          <w:numId w:val="3"/>
        </w:numPr>
        <w:rPr>
          <w:lang w:val="en-US"/>
        </w:rPr>
      </w:pPr>
      <w:r w:rsidRPr="007F7022">
        <w:rPr>
          <w:lang w:val="en-US"/>
        </w:rPr>
        <w:t>a short statement, image, quote, data snippet, or scenario,</w:t>
      </w:r>
    </w:p>
    <w:p w14:paraId="4B452EB4" w14:textId="77777777" w:rsidR="007F7022" w:rsidRPr="007F7022" w:rsidRDefault="007F7022" w:rsidP="007F7022">
      <w:pPr>
        <w:numPr>
          <w:ilvl w:val="0"/>
          <w:numId w:val="3"/>
        </w:numPr>
      </w:pPr>
      <w:r w:rsidRPr="007F7022">
        <w:rPr>
          <w:i/>
          <w:iCs/>
        </w:rPr>
        <w:t>not</w:t>
      </w:r>
      <w:r w:rsidRPr="007F7022">
        <w:t xml:space="preserve"> a question itself,</w:t>
      </w:r>
    </w:p>
    <w:p w14:paraId="381D870F" w14:textId="77777777" w:rsidR="007F7022" w:rsidRPr="007F7022" w:rsidRDefault="007F7022" w:rsidP="007F7022">
      <w:pPr>
        <w:numPr>
          <w:ilvl w:val="0"/>
          <w:numId w:val="3"/>
        </w:numPr>
        <w:rPr>
          <w:lang w:val="en-US"/>
        </w:rPr>
      </w:pPr>
      <w:r w:rsidRPr="007F7022">
        <w:rPr>
          <w:lang w:val="en-US"/>
        </w:rPr>
        <w:t>and “rich” enough to generate multiple interpretations.</w:t>
      </w:r>
    </w:p>
    <w:p w14:paraId="5FD31D51" w14:textId="77777777" w:rsidR="007F7022" w:rsidRPr="007F7022" w:rsidRDefault="007F7022" w:rsidP="007F7022">
      <w:r w:rsidRPr="007F7022">
        <w:t>Examples:</w:t>
      </w:r>
    </w:p>
    <w:p w14:paraId="4118A895" w14:textId="77777777" w:rsidR="007F7022" w:rsidRPr="007F7022" w:rsidRDefault="007F7022" w:rsidP="007F7022">
      <w:pPr>
        <w:numPr>
          <w:ilvl w:val="0"/>
          <w:numId w:val="4"/>
        </w:numPr>
        <w:rPr>
          <w:lang w:val="en-US"/>
        </w:rPr>
      </w:pPr>
      <w:r w:rsidRPr="007F7022">
        <w:rPr>
          <w:lang w:val="en-US"/>
        </w:rPr>
        <w:t>“The ability to argue well is a form of power.”</w:t>
      </w:r>
    </w:p>
    <w:p w14:paraId="6A083524" w14:textId="77777777" w:rsidR="007F7022" w:rsidRPr="007F7022" w:rsidRDefault="007F7022" w:rsidP="007F7022">
      <w:pPr>
        <w:numPr>
          <w:ilvl w:val="0"/>
          <w:numId w:val="4"/>
        </w:numPr>
        <w:rPr>
          <w:lang w:val="en-US"/>
        </w:rPr>
      </w:pPr>
      <w:r w:rsidRPr="007F7022">
        <w:rPr>
          <w:lang w:val="en-US"/>
        </w:rPr>
        <w:t>A photo of a segregated water fountain</w:t>
      </w:r>
    </w:p>
    <w:p w14:paraId="57EB9E30" w14:textId="77777777" w:rsidR="007F7022" w:rsidRPr="007F7022" w:rsidRDefault="007F7022" w:rsidP="007F7022">
      <w:pPr>
        <w:numPr>
          <w:ilvl w:val="0"/>
          <w:numId w:val="4"/>
        </w:numPr>
        <w:rPr>
          <w:lang w:val="en-US"/>
        </w:rPr>
      </w:pPr>
      <w:r w:rsidRPr="007F7022">
        <w:rPr>
          <w:lang w:val="en-US"/>
        </w:rPr>
        <w:t>A graph showing income inequality over time</w:t>
      </w:r>
    </w:p>
    <w:p w14:paraId="052077CD" w14:textId="77777777" w:rsidR="007F7022" w:rsidRPr="007F7022" w:rsidRDefault="007F7022" w:rsidP="007F7022">
      <w:pPr>
        <w:rPr>
          <w:lang w:val="en-US"/>
        </w:rPr>
      </w:pPr>
      <w:r w:rsidRPr="007F7022">
        <w:rPr>
          <w:lang w:val="en-US"/>
        </w:rPr>
        <w:t xml:space="preserve">A good QFocus is </w:t>
      </w:r>
      <w:r w:rsidRPr="007F7022">
        <w:rPr>
          <w:i/>
          <w:iCs/>
          <w:lang w:val="en-US"/>
        </w:rPr>
        <w:t>slightly uncomfortable</w:t>
      </w:r>
      <w:r w:rsidRPr="007F7022">
        <w:rPr>
          <w:lang w:val="en-US"/>
        </w:rPr>
        <w:t>—it creates productive uncertainty.</w:t>
      </w:r>
    </w:p>
    <w:p w14:paraId="49A09737" w14:textId="77777777" w:rsidR="007F7022" w:rsidRPr="007F7022" w:rsidRDefault="007F7022" w:rsidP="007F7022">
      <w:r w:rsidRPr="007F7022">
        <w:lastRenderedPageBreak/>
        <w:pict w14:anchorId="1683DB68">
          <v:rect id="_x0000_i1087" style="width:0;height:1.5pt" o:hralign="center" o:hrstd="t" o:hr="t" fillcolor="#a0a0a0" stroked="f"/>
        </w:pict>
      </w:r>
    </w:p>
    <w:p w14:paraId="30D5E51C" w14:textId="77777777" w:rsidR="007F7022" w:rsidRPr="007F7022" w:rsidRDefault="007F7022" w:rsidP="007F7022">
      <w:pPr>
        <w:rPr>
          <w:b/>
          <w:bCs/>
          <w:lang w:val="en-US"/>
        </w:rPr>
      </w:pPr>
      <w:r w:rsidRPr="007F7022">
        <w:rPr>
          <w:b/>
          <w:bCs/>
          <w:lang w:val="en-US"/>
        </w:rPr>
        <w:t>2) Students generate questions (with strict rules)</w:t>
      </w:r>
    </w:p>
    <w:p w14:paraId="18C32BA1" w14:textId="77777777" w:rsidR="007F7022" w:rsidRPr="007F7022" w:rsidRDefault="007F7022" w:rsidP="007F7022">
      <w:r w:rsidRPr="007F7022">
        <w:rPr>
          <w:lang w:val="en-US"/>
        </w:rPr>
        <w:t xml:space="preserve">Students work individually first or in small groups. </w:t>
      </w:r>
      <w:r w:rsidRPr="007F7022">
        <w:t>They follow four rules:</w:t>
      </w:r>
    </w:p>
    <w:p w14:paraId="126D8BC5" w14:textId="77777777" w:rsidR="007F7022" w:rsidRPr="007F7022" w:rsidRDefault="007F7022" w:rsidP="007F7022">
      <w:pPr>
        <w:numPr>
          <w:ilvl w:val="0"/>
          <w:numId w:val="5"/>
        </w:numPr>
        <w:rPr>
          <w:lang w:val="en-US"/>
        </w:rPr>
      </w:pPr>
      <w:r w:rsidRPr="007F7022">
        <w:rPr>
          <w:lang w:val="en-US"/>
        </w:rPr>
        <w:t>Ask as many questions as you can.</w:t>
      </w:r>
    </w:p>
    <w:p w14:paraId="0F97B499" w14:textId="77777777" w:rsidR="007F7022" w:rsidRPr="007F7022" w:rsidRDefault="007F7022" w:rsidP="007F7022">
      <w:pPr>
        <w:numPr>
          <w:ilvl w:val="0"/>
          <w:numId w:val="5"/>
        </w:numPr>
        <w:rPr>
          <w:lang w:val="en-US"/>
        </w:rPr>
      </w:pPr>
      <w:r w:rsidRPr="007F7022">
        <w:rPr>
          <w:lang w:val="en-US"/>
        </w:rPr>
        <w:t>Do not stop to answer, judge, or discuss.</w:t>
      </w:r>
    </w:p>
    <w:p w14:paraId="49F8159E" w14:textId="77777777" w:rsidR="007F7022" w:rsidRPr="007F7022" w:rsidRDefault="007F7022" w:rsidP="007F7022">
      <w:pPr>
        <w:numPr>
          <w:ilvl w:val="0"/>
          <w:numId w:val="5"/>
        </w:numPr>
        <w:rPr>
          <w:lang w:val="en-US"/>
        </w:rPr>
      </w:pPr>
      <w:r w:rsidRPr="007F7022">
        <w:rPr>
          <w:lang w:val="en-US"/>
        </w:rPr>
        <w:t>Write down every question exactly as stated.</w:t>
      </w:r>
    </w:p>
    <w:p w14:paraId="4D62258A" w14:textId="77777777" w:rsidR="007F7022" w:rsidRPr="007F7022" w:rsidRDefault="007F7022" w:rsidP="007F7022">
      <w:pPr>
        <w:numPr>
          <w:ilvl w:val="0"/>
          <w:numId w:val="5"/>
        </w:numPr>
        <w:rPr>
          <w:lang w:val="en-US"/>
        </w:rPr>
      </w:pPr>
      <w:r w:rsidRPr="007F7022">
        <w:rPr>
          <w:lang w:val="en-US"/>
        </w:rPr>
        <w:t>Change any statements into questions.</w:t>
      </w:r>
    </w:p>
    <w:p w14:paraId="4947027D" w14:textId="77777777" w:rsidR="007F7022" w:rsidRPr="007F7022" w:rsidRDefault="007F7022" w:rsidP="007F7022">
      <w:pPr>
        <w:rPr>
          <w:lang w:val="en-US"/>
        </w:rPr>
      </w:pPr>
      <w:r w:rsidRPr="007F7022">
        <w:rPr>
          <w:lang w:val="en-US"/>
        </w:rPr>
        <w:t>Those rules matter more than they seem. They stop higher-status students from dominating, stop premature “debate,” and create psychological safety for imperfect questions.</w:t>
      </w:r>
    </w:p>
    <w:p w14:paraId="443749B4" w14:textId="77777777" w:rsidR="007F7022" w:rsidRPr="007F7022" w:rsidRDefault="007F7022" w:rsidP="007F7022">
      <w:pPr>
        <w:rPr>
          <w:lang w:val="en-US"/>
        </w:rPr>
      </w:pPr>
      <w:r w:rsidRPr="007F7022">
        <w:rPr>
          <w:lang w:val="en-US"/>
        </w:rPr>
        <w:t xml:space="preserve">This phase is </w:t>
      </w:r>
      <w:r w:rsidRPr="007F7022">
        <w:rPr>
          <w:b/>
          <w:bCs/>
          <w:lang w:val="en-US"/>
        </w:rPr>
        <w:t>divergent thinking</w:t>
      </w:r>
      <w:r w:rsidRPr="007F7022">
        <w:rPr>
          <w:lang w:val="en-US"/>
        </w:rPr>
        <w:t>: quantity first.</w:t>
      </w:r>
    </w:p>
    <w:p w14:paraId="1813657F" w14:textId="77777777" w:rsidR="007F7022" w:rsidRPr="007F7022" w:rsidRDefault="007F7022" w:rsidP="007F7022">
      <w:r w:rsidRPr="007F7022">
        <w:pict w14:anchorId="5B84E957">
          <v:rect id="_x0000_i1088" style="width:0;height:1.5pt" o:hralign="center" o:hrstd="t" o:hr="t" fillcolor="#a0a0a0" stroked="f"/>
        </w:pict>
      </w:r>
    </w:p>
    <w:p w14:paraId="3B296A37" w14:textId="77777777" w:rsidR="007F7022" w:rsidRPr="007F7022" w:rsidRDefault="007F7022" w:rsidP="007F7022">
      <w:pPr>
        <w:rPr>
          <w:b/>
          <w:bCs/>
        </w:rPr>
      </w:pPr>
      <w:r w:rsidRPr="007F7022">
        <w:rPr>
          <w:b/>
          <w:bCs/>
        </w:rPr>
        <w:t>3) Students improve their questions</w:t>
      </w:r>
    </w:p>
    <w:p w14:paraId="3EDC98D9" w14:textId="77777777" w:rsidR="007F7022" w:rsidRPr="007F7022" w:rsidRDefault="007F7022" w:rsidP="007F7022">
      <w:r w:rsidRPr="007F7022">
        <w:t>Now students analyze and revise what they produced. The classic move is sorting questions into:</w:t>
      </w:r>
    </w:p>
    <w:p w14:paraId="2FE080A5" w14:textId="77777777" w:rsidR="007F7022" w:rsidRPr="007F7022" w:rsidRDefault="007F7022" w:rsidP="007F7022">
      <w:pPr>
        <w:numPr>
          <w:ilvl w:val="0"/>
          <w:numId w:val="6"/>
        </w:numPr>
      </w:pPr>
      <w:r w:rsidRPr="007F7022">
        <w:rPr>
          <w:b/>
          <w:bCs/>
        </w:rPr>
        <w:t>Closed-ended</w:t>
      </w:r>
      <w:r w:rsidRPr="007F7022">
        <w:t>: can be answered with “yes/no” or a single fact</w:t>
      </w:r>
      <w:r w:rsidRPr="007F7022">
        <w:br/>
      </w:r>
      <w:r w:rsidRPr="007F7022">
        <w:rPr>
          <w:i/>
          <w:iCs/>
        </w:rPr>
        <w:t>Example:</w:t>
      </w:r>
      <w:r w:rsidRPr="007F7022">
        <w:t xml:space="preserve"> “Was the debate in 1935?”</w:t>
      </w:r>
    </w:p>
    <w:p w14:paraId="52B3FC2D" w14:textId="77777777" w:rsidR="007F7022" w:rsidRPr="007F7022" w:rsidRDefault="007F7022" w:rsidP="007F7022">
      <w:pPr>
        <w:numPr>
          <w:ilvl w:val="0"/>
          <w:numId w:val="6"/>
        </w:numPr>
      </w:pPr>
      <w:r w:rsidRPr="007F7022">
        <w:rPr>
          <w:b/>
          <w:bCs/>
        </w:rPr>
        <w:t>Open-ended</w:t>
      </w:r>
      <w:r w:rsidRPr="007F7022">
        <w:t>: require explanation, reasoning, or interpretation</w:t>
      </w:r>
      <w:r w:rsidRPr="007F7022">
        <w:br/>
      </w:r>
      <w:r w:rsidRPr="007F7022">
        <w:rPr>
          <w:i/>
          <w:iCs/>
        </w:rPr>
        <w:t>Example:</w:t>
      </w:r>
      <w:r w:rsidRPr="007F7022">
        <w:t xml:space="preserve"> “How did segregation shape who could speak publicly?”</w:t>
      </w:r>
    </w:p>
    <w:p w14:paraId="5DDE3A10" w14:textId="77777777" w:rsidR="007F7022" w:rsidRPr="007F7022" w:rsidRDefault="007F7022" w:rsidP="007F7022">
      <w:r w:rsidRPr="007F7022">
        <w:t>Then students practice converting:</w:t>
      </w:r>
    </w:p>
    <w:p w14:paraId="31667159" w14:textId="77777777" w:rsidR="007F7022" w:rsidRPr="007F7022" w:rsidRDefault="007F7022" w:rsidP="007F7022">
      <w:pPr>
        <w:numPr>
          <w:ilvl w:val="0"/>
          <w:numId w:val="7"/>
        </w:numPr>
      </w:pPr>
      <w:r w:rsidRPr="007F7022">
        <w:t>a closed question → open (to deepen thinking), and</w:t>
      </w:r>
    </w:p>
    <w:p w14:paraId="42172EA3" w14:textId="77777777" w:rsidR="007F7022" w:rsidRPr="007F7022" w:rsidRDefault="007F7022" w:rsidP="007F7022">
      <w:pPr>
        <w:numPr>
          <w:ilvl w:val="0"/>
          <w:numId w:val="7"/>
        </w:numPr>
      </w:pPr>
      <w:r w:rsidRPr="007F7022">
        <w:t>an open question → closed (to make it researchable/testable).</w:t>
      </w:r>
    </w:p>
    <w:p w14:paraId="0E64EBC0" w14:textId="77777777" w:rsidR="007F7022" w:rsidRPr="007F7022" w:rsidRDefault="007F7022" w:rsidP="007F7022">
      <w:r w:rsidRPr="007F7022">
        <w:t>This is the hidden genius of QFT: it teaches students that question types are tools, not labels.</w:t>
      </w:r>
    </w:p>
    <w:p w14:paraId="50B4D1A2" w14:textId="77777777" w:rsidR="007F7022" w:rsidRPr="007F7022" w:rsidRDefault="007F7022" w:rsidP="007F7022">
      <w:r w:rsidRPr="007F7022">
        <w:t xml:space="preserve">This phase is </w:t>
      </w:r>
      <w:r w:rsidRPr="007F7022">
        <w:rPr>
          <w:b/>
          <w:bCs/>
        </w:rPr>
        <w:t>metacognition</w:t>
      </w:r>
      <w:r w:rsidRPr="007F7022">
        <w:t>: students learn how their questions work.</w:t>
      </w:r>
    </w:p>
    <w:p w14:paraId="43DB061F" w14:textId="77777777" w:rsidR="007F7022" w:rsidRPr="007F7022" w:rsidRDefault="007F7022" w:rsidP="007F7022">
      <w:r w:rsidRPr="007F7022">
        <w:pict w14:anchorId="14F8902A">
          <v:rect id="_x0000_i1089" style="width:0;height:1.5pt" o:hralign="center" o:hrstd="t" o:hr="t" fillcolor="#a0a0a0" stroked="f"/>
        </w:pict>
      </w:r>
    </w:p>
    <w:p w14:paraId="4486BE09" w14:textId="77777777" w:rsidR="007F7022" w:rsidRPr="007F7022" w:rsidRDefault="007F7022" w:rsidP="007F7022">
      <w:pPr>
        <w:rPr>
          <w:b/>
          <w:bCs/>
        </w:rPr>
      </w:pPr>
      <w:r w:rsidRPr="007F7022">
        <w:rPr>
          <w:b/>
          <w:bCs/>
        </w:rPr>
        <w:t>4) Students prioritize questions for a purpose</w:t>
      </w:r>
    </w:p>
    <w:p w14:paraId="003532E5" w14:textId="77777777" w:rsidR="007F7022" w:rsidRPr="007F7022" w:rsidRDefault="007F7022" w:rsidP="007F7022">
      <w:r w:rsidRPr="007F7022">
        <w:t xml:space="preserve">Students choose a small set of questions (often 3) and justify why those are best </w:t>
      </w:r>
      <w:r w:rsidRPr="007F7022">
        <w:rPr>
          <w:i/>
          <w:iCs/>
        </w:rPr>
        <w:t>for the next task</w:t>
      </w:r>
      <w:r w:rsidRPr="007F7022">
        <w:t>, such as:</w:t>
      </w:r>
    </w:p>
    <w:p w14:paraId="13EE2395" w14:textId="77777777" w:rsidR="007F7022" w:rsidRPr="007F7022" w:rsidRDefault="007F7022" w:rsidP="007F7022">
      <w:pPr>
        <w:numPr>
          <w:ilvl w:val="0"/>
          <w:numId w:val="8"/>
        </w:numPr>
      </w:pPr>
      <w:r w:rsidRPr="007F7022">
        <w:t>research,</w:t>
      </w:r>
    </w:p>
    <w:p w14:paraId="31D7BAF0" w14:textId="77777777" w:rsidR="007F7022" w:rsidRPr="007F7022" w:rsidRDefault="007F7022" w:rsidP="007F7022">
      <w:pPr>
        <w:numPr>
          <w:ilvl w:val="0"/>
          <w:numId w:val="8"/>
        </w:numPr>
      </w:pPr>
      <w:r w:rsidRPr="007F7022">
        <w:t>a seminar discussion,</w:t>
      </w:r>
    </w:p>
    <w:p w14:paraId="3C2B46AF" w14:textId="77777777" w:rsidR="007F7022" w:rsidRPr="007F7022" w:rsidRDefault="007F7022" w:rsidP="007F7022">
      <w:pPr>
        <w:numPr>
          <w:ilvl w:val="0"/>
          <w:numId w:val="8"/>
        </w:numPr>
      </w:pPr>
      <w:r w:rsidRPr="007F7022">
        <w:t>a debate resolution,</w:t>
      </w:r>
    </w:p>
    <w:p w14:paraId="63438E26" w14:textId="77777777" w:rsidR="007F7022" w:rsidRPr="007F7022" w:rsidRDefault="007F7022" w:rsidP="007F7022">
      <w:pPr>
        <w:numPr>
          <w:ilvl w:val="0"/>
          <w:numId w:val="8"/>
        </w:numPr>
      </w:pPr>
      <w:r w:rsidRPr="007F7022">
        <w:t>a thesis statement,</w:t>
      </w:r>
    </w:p>
    <w:p w14:paraId="31B13B32" w14:textId="77777777" w:rsidR="007F7022" w:rsidRPr="007F7022" w:rsidRDefault="007F7022" w:rsidP="007F7022">
      <w:pPr>
        <w:numPr>
          <w:ilvl w:val="0"/>
          <w:numId w:val="8"/>
        </w:numPr>
      </w:pPr>
      <w:r w:rsidRPr="007F7022">
        <w:t>or a writing prompt.</w:t>
      </w:r>
    </w:p>
    <w:p w14:paraId="7738BC83" w14:textId="77777777" w:rsidR="007F7022" w:rsidRPr="007F7022" w:rsidRDefault="007F7022" w:rsidP="007F7022">
      <w:r w:rsidRPr="007F7022">
        <w:t>This is where QFT becomes academically serious: students move from curiosity to strategy.</w:t>
      </w:r>
    </w:p>
    <w:p w14:paraId="56A4D524" w14:textId="77777777" w:rsidR="007F7022" w:rsidRPr="007F7022" w:rsidRDefault="007F7022" w:rsidP="007F7022">
      <w:r w:rsidRPr="007F7022">
        <w:lastRenderedPageBreak/>
        <w:pict w14:anchorId="1EBF61C5">
          <v:rect id="_x0000_i1090" style="width:0;height:1.5pt" o:hralign="center" o:hrstd="t" o:hr="t" fillcolor="#a0a0a0" stroked="f"/>
        </w:pict>
      </w:r>
    </w:p>
    <w:p w14:paraId="0C91A11F" w14:textId="77777777" w:rsidR="007F7022" w:rsidRPr="007F7022" w:rsidRDefault="007F7022" w:rsidP="007F7022">
      <w:pPr>
        <w:rPr>
          <w:b/>
          <w:bCs/>
        </w:rPr>
      </w:pPr>
      <w:r w:rsidRPr="007F7022">
        <w:rPr>
          <w:b/>
          <w:bCs/>
        </w:rPr>
        <w:t>What happens after QFT (the part people forget)</w:t>
      </w:r>
    </w:p>
    <w:p w14:paraId="49DEC9F9" w14:textId="77777777" w:rsidR="007F7022" w:rsidRPr="007F7022" w:rsidRDefault="007F7022" w:rsidP="007F7022">
      <w:r w:rsidRPr="007F7022">
        <w:t>QFT is not “the lesson.” It’s the engine that powers the next lesson.</w:t>
      </w:r>
    </w:p>
    <w:p w14:paraId="02F739A4" w14:textId="77777777" w:rsidR="007F7022" w:rsidRPr="007F7022" w:rsidRDefault="007F7022" w:rsidP="007F7022">
      <w:r w:rsidRPr="007F7022">
        <w:t xml:space="preserve">After prioritizing, students </w:t>
      </w:r>
      <w:r w:rsidRPr="007F7022">
        <w:rPr>
          <w:b/>
          <w:bCs/>
        </w:rPr>
        <w:t>use</w:t>
      </w:r>
      <w:r w:rsidRPr="007F7022">
        <w:t xml:space="preserve"> questions to:</w:t>
      </w:r>
    </w:p>
    <w:p w14:paraId="616AF66F" w14:textId="77777777" w:rsidR="007F7022" w:rsidRPr="007F7022" w:rsidRDefault="007F7022" w:rsidP="007F7022">
      <w:pPr>
        <w:numPr>
          <w:ilvl w:val="0"/>
          <w:numId w:val="9"/>
        </w:numPr>
      </w:pPr>
      <w:r w:rsidRPr="007F7022">
        <w:t>design research paths,</w:t>
      </w:r>
    </w:p>
    <w:p w14:paraId="5F7CE075" w14:textId="77777777" w:rsidR="007F7022" w:rsidRPr="007F7022" w:rsidRDefault="007F7022" w:rsidP="007F7022">
      <w:pPr>
        <w:numPr>
          <w:ilvl w:val="0"/>
          <w:numId w:val="9"/>
        </w:numPr>
      </w:pPr>
      <w:r w:rsidRPr="007F7022">
        <w:t>set up inquiry stations,</w:t>
      </w:r>
    </w:p>
    <w:p w14:paraId="54BBDB11" w14:textId="77777777" w:rsidR="007F7022" w:rsidRPr="007F7022" w:rsidRDefault="007F7022" w:rsidP="007F7022">
      <w:pPr>
        <w:numPr>
          <w:ilvl w:val="0"/>
          <w:numId w:val="9"/>
        </w:numPr>
      </w:pPr>
      <w:r w:rsidRPr="007F7022">
        <w:t>frame claims for argumentative writing,</w:t>
      </w:r>
    </w:p>
    <w:p w14:paraId="45D010F7" w14:textId="77777777" w:rsidR="007F7022" w:rsidRPr="007F7022" w:rsidRDefault="007F7022" w:rsidP="007F7022">
      <w:pPr>
        <w:numPr>
          <w:ilvl w:val="0"/>
          <w:numId w:val="9"/>
        </w:numPr>
      </w:pPr>
      <w:r w:rsidRPr="007F7022">
        <w:t>build debate cases,</w:t>
      </w:r>
    </w:p>
    <w:p w14:paraId="5A279BE3" w14:textId="77777777" w:rsidR="007F7022" w:rsidRPr="007F7022" w:rsidRDefault="007F7022" w:rsidP="007F7022">
      <w:pPr>
        <w:numPr>
          <w:ilvl w:val="0"/>
          <w:numId w:val="9"/>
        </w:numPr>
      </w:pPr>
      <w:r w:rsidRPr="007F7022">
        <w:t>or create their own exam questions.</w:t>
      </w:r>
    </w:p>
    <w:p w14:paraId="3C942A3B" w14:textId="77777777" w:rsidR="007F7022" w:rsidRPr="007F7022" w:rsidRDefault="007F7022" w:rsidP="007F7022">
      <w:r w:rsidRPr="007F7022">
        <w:t xml:space="preserve">If QFT stops at “generate questions,” it becomes performative. The instructional payoff is when students </w:t>
      </w:r>
      <w:r w:rsidRPr="007F7022">
        <w:rPr>
          <w:i/>
          <w:iCs/>
        </w:rPr>
        <w:t>pursue</w:t>
      </w:r>
      <w:r w:rsidRPr="007F7022">
        <w:t xml:space="preserve"> and </w:t>
      </w:r>
      <w:r w:rsidRPr="007F7022">
        <w:rPr>
          <w:i/>
          <w:iCs/>
        </w:rPr>
        <w:t>apply</w:t>
      </w:r>
      <w:r w:rsidRPr="007F7022">
        <w:t xml:space="preserve"> the questions.</w:t>
      </w:r>
    </w:p>
    <w:p w14:paraId="1B250050" w14:textId="77777777" w:rsidR="007F7022" w:rsidRPr="007F7022" w:rsidRDefault="007F7022" w:rsidP="007F7022">
      <w:r w:rsidRPr="007F7022">
        <w:pict w14:anchorId="2F16731F">
          <v:rect id="_x0000_i1091" style="width:0;height:1.5pt" o:hralign="center" o:hrstd="t" o:hr="t" fillcolor="#a0a0a0" stroked="f"/>
        </w:pict>
      </w:r>
    </w:p>
    <w:p w14:paraId="7589BF99" w14:textId="77777777" w:rsidR="007F7022" w:rsidRPr="007F7022" w:rsidRDefault="007F7022" w:rsidP="007F7022">
      <w:pPr>
        <w:rPr>
          <w:b/>
          <w:bCs/>
        </w:rPr>
      </w:pPr>
      <w:r w:rsidRPr="007F7022">
        <w:rPr>
          <w:b/>
          <w:bCs/>
        </w:rPr>
        <w:t>Why QFT works (in educator language)</w:t>
      </w:r>
    </w:p>
    <w:p w14:paraId="408835CF" w14:textId="77777777" w:rsidR="007F7022" w:rsidRPr="007F7022" w:rsidRDefault="007F7022" w:rsidP="007F7022">
      <w:r w:rsidRPr="007F7022">
        <w:t>QFT reliably improves:</w:t>
      </w:r>
    </w:p>
    <w:p w14:paraId="44852F53" w14:textId="77777777" w:rsidR="007F7022" w:rsidRPr="007F7022" w:rsidRDefault="007F7022" w:rsidP="007F7022">
      <w:pPr>
        <w:numPr>
          <w:ilvl w:val="0"/>
          <w:numId w:val="10"/>
        </w:numPr>
      </w:pPr>
      <w:r w:rsidRPr="007F7022">
        <w:rPr>
          <w:b/>
          <w:bCs/>
        </w:rPr>
        <w:t>student agency</w:t>
      </w:r>
      <w:r w:rsidRPr="007F7022">
        <w:t xml:space="preserve"> (they own the inquiry),</w:t>
      </w:r>
    </w:p>
    <w:p w14:paraId="447556EC" w14:textId="77777777" w:rsidR="007F7022" w:rsidRPr="007F7022" w:rsidRDefault="007F7022" w:rsidP="007F7022">
      <w:pPr>
        <w:numPr>
          <w:ilvl w:val="0"/>
          <w:numId w:val="10"/>
        </w:numPr>
      </w:pPr>
      <w:r w:rsidRPr="007F7022">
        <w:rPr>
          <w:b/>
          <w:bCs/>
        </w:rPr>
        <w:t>academic language</w:t>
      </w:r>
      <w:r w:rsidRPr="007F7022">
        <w:t xml:space="preserve"> (questions demand precision),</w:t>
      </w:r>
    </w:p>
    <w:p w14:paraId="6494786B" w14:textId="77777777" w:rsidR="007F7022" w:rsidRPr="007F7022" w:rsidRDefault="007F7022" w:rsidP="007F7022">
      <w:pPr>
        <w:numPr>
          <w:ilvl w:val="0"/>
          <w:numId w:val="10"/>
        </w:numPr>
      </w:pPr>
      <w:r w:rsidRPr="007F7022">
        <w:rPr>
          <w:b/>
          <w:bCs/>
        </w:rPr>
        <w:t>deeper comprehension</w:t>
      </w:r>
      <w:r w:rsidRPr="007F7022">
        <w:t xml:space="preserve"> (they read/view to answer their questions),</w:t>
      </w:r>
    </w:p>
    <w:p w14:paraId="2EDC9529" w14:textId="77777777" w:rsidR="007F7022" w:rsidRPr="007F7022" w:rsidRDefault="007F7022" w:rsidP="007F7022">
      <w:pPr>
        <w:numPr>
          <w:ilvl w:val="0"/>
          <w:numId w:val="10"/>
        </w:numPr>
      </w:pPr>
      <w:r w:rsidRPr="007F7022">
        <w:rPr>
          <w:b/>
          <w:bCs/>
        </w:rPr>
        <w:t>equity</w:t>
      </w:r>
      <w:r w:rsidRPr="007F7022">
        <w:t xml:space="preserve"> (all students generate questions before status dynamics kick in),</w:t>
      </w:r>
    </w:p>
    <w:p w14:paraId="5F531C23" w14:textId="77777777" w:rsidR="007F7022" w:rsidRPr="007F7022" w:rsidRDefault="007F7022" w:rsidP="007F7022">
      <w:pPr>
        <w:numPr>
          <w:ilvl w:val="0"/>
          <w:numId w:val="10"/>
        </w:numPr>
      </w:pPr>
      <w:r w:rsidRPr="007F7022">
        <w:rPr>
          <w:b/>
          <w:bCs/>
        </w:rPr>
        <w:t>formative assessment</w:t>
      </w:r>
      <w:r w:rsidRPr="007F7022">
        <w:t xml:space="preserve"> (their questions show what they understand and what they’re missing).</w:t>
      </w:r>
    </w:p>
    <w:p w14:paraId="126B472E" w14:textId="77777777" w:rsidR="007F7022" w:rsidRPr="007F7022" w:rsidRDefault="007F7022" w:rsidP="007F7022">
      <w:r w:rsidRPr="007F7022">
        <w:t>It also helps teachers avoid the trap of “rigor = harder tasks.” QFT creates rigor by making students do the intellectual work of framing problems.</w:t>
      </w:r>
    </w:p>
    <w:p w14:paraId="389668BB" w14:textId="77777777" w:rsidR="007F7022" w:rsidRPr="007F7022" w:rsidRDefault="007F7022" w:rsidP="007F7022">
      <w:r w:rsidRPr="007F7022">
        <w:pict w14:anchorId="0B4B3AB7">
          <v:rect id="_x0000_i1092" style="width:0;height:1.5pt" o:hralign="center" o:hrstd="t" o:hr="t" fillcolor="#a0a0a0" stroked="f"/>
        </w:pict>
      </w:r>
    </w:p>
    <w:p w14:paraId="7D3CB089" w14:textId="77777777" w:rsidR="007F7022" w:rsidRPr="007F7022" w:rsidRDefault="007F7022" w:rsidP="007F7022">
      <w:pPr>
        <w:rPr>
          <w:b/>
          <w:bCs/>
        </w:rPr>
      </w:pPr>
      <w:r w:rsidRPr="007F7022">
        <w:rPr>
          <w:b/>
          <w:bCs/>
        </w:rPr>
        <w:t xml:space="preserve">What QFT looks like in a film lesson (like </w:t>
      </w:r>
      <w:r w:rsidRPr="007F7022">
        <w:rPr>
          <w:b/>
          <w:bCs/>
          <w:i/>
          <w:iCs/>
        </w:rPr>
        <w:t>The Great Debaters</w:t>
      </w:r>
      <w:r w:rsidRPr="007F7022">
        <w:rPr>
          <w:b/>
          <w:bCs/>
        </w:rPr>
        <w:t>)</w:t>
      </w:r>
    </w:p>
    <w:p w14:paraId="1C4D7979" w14:textId="77777777" w:rsidR="007F7022" w:rsidRPr="007F7022" w:rsidRDefault="007F7022" w:rsidP="007F7022">
      <w:pPr>
        <w:numPr>
          <w:ilvl w:val="0"/>
          <w:numId w:val="11"/>
        </w:numPr>
      </w:pPr>
      <w:r w:rsidRPr="007F7022">
        <w:t>QFocus: “In an unjust society, words can be dangerous.”</w:t>
      </w:r>
    </w:p>
    <w:p w14:paraId="6339DA9E" w14:textId="77777777" w:rsidR="007F7022" w:rsidRPr="007F7022" w:rsidRDefault="007F7022" w:rsidP="007F7022">
      <w:pPr>
        <w:numPr>
          <w:ilvl w:val="0"/>
          <w:numId w:val="11"/>
        </w:numPr>
      </w:pPr>
      <w:r w:rsidRPr="007F7022">
        <w:t>Students generate questions before viewing.</w:t>
      </w:r>
    </w:p>
    <w:p w14:paraId="3D84BA10" w14:textId="77777777" w:rsidR="007F7022" w:rsidRPr="007F7022" w:rsidRDefault="007F7022" w:rsidP="007F7022">
      <w:pPr>
        <w:numPr>
          <w:ilvl w:val="0"/>
          <w:numId w:val="11"/>
        </w:numPr>
      </w:pPr>
      <w:r w:rsidRPr="007F7022">
        <w:t>During viewing, they add new questions as their understanding changes.</w:t>
      </w:r>
    </w:p>
    <w:p w14:paraId="27E2C969" w14:textId="77777777" w:rsidR="007F7022" w:rsidRPr="007F7022" w:rsidRDefault="007F7022" w:rsidP="007F7022">
      <w:pPr>
        <w:numPr>
          <w:ilvl w:val="0"/>
          <w:numId w:val="11"/>
        </w:numPr>
      </w:pPr>
      <w:r w:rsidRPr="007F7022">
        <w:t>After viewing, they prioritize questions for:</w:t>
      </w:r>
    </w:p>
    <w:p w14:paraId="42559391" w14:textId="77777777" w:rsidR="007F7022" w:rsidRPr="007F7022" w:rsidRDefault="007F7022" w:rsidP="007F7022">
      <w:pPr>
        <w:numPr>
          <w:ilvl w:val="1"/>
          <w:numId w:val="11"/>
        </w:numPr>
      </w:pPr>
      <w:r w:rsidRPr="007F7022">
        <w:t>a blog post (“Answer one question with film + article evidence”),</w:t>
      </w:r>
    </w:p>
    <w:p w14:paraId="680AF405" w14:textId="77777777" w:rsidR="007F7022" w:rsidRPr="007F7022" w:rsidRDefault="007F7022" w:rsidP="007F7022">
      <w:pPr>
        <w:numPr>
          <w:ilvl w:val="1"/>
          <w:numId w:val="11"/>
        </w:numPr>
      </w:pPr>
      <w:r w:rsidRPr="007F7022">
        <w:t>or a debate (“Turn one question into a resolution”).</w:t>
      </w:r>
    </w:p>
    <w:p w14:paraId="07405590" w14:textId="77777777" w:rsidR="007F7022" w:rsidRPr="007F7022" w:rsidRDefault="007F7022" w:rsidP="007F7022">
      <w:r w:rsidRPr="007F7022">
        <w:t>That’s authentic inquiry: questions evolve with evidence.</w:t>
      </w:r>
    </w:p>
    <w:p w14:paraId="4A1F1E73" w14:textId="77777777" w:rsidR="007F7022" w:rsidRPr="007F7022" w:rsidRDefault="007F7022" w:rsidP="007F7022">
      <w:r w:rsidRPr="007F7022">
        <w:pict w14:anchorId="601838C6">
          <v:rect id="_x0000_i1093" style="width:0;height:1.5pt" o:hralign="center" o:hrstd="t" o:hr="t" fillcolor="#a0a0a0" stroked="f"/>
        </w:pict>
      </w:r>
    </w:p>
    <w:p w14:paraId="26DFF0E7" w14:textId="77777777" w:rsidR="007F7022" w:rsidRPr="007F7022" w:rsidRDefault="007F7022" w:rsidP="007F7022">
      <w:pPr>
        <w:rPr>
          <w:b/>
          <w:bCs/>
        </w:rPr>
      </w:pPr>
      <w:r w:rsidRPr="007F7022">
        <w:rPr>
          <w:b/>
          <w:bCs/>
        </w:rPr>
        <w:t>Common pitfalls (and how to avoid them)</w:t>
      </w:r>
    </w:p>
    <w:p w14:paraId="7829A090" w14:textId="77777777" w:rsidR="007F7022" w:rsidRPr="007F7022" w:rsidRDefault="007F7022" w:rsidP="007F7022">
      <w:pPr>
        <w:numPr>
          <w:ilvl w:val="0"/>
          <w:numId w:val="12"/>
        </w:numPr>
      </w:pPr>
      <w:r w:rsidRPr="007F7022">
        <w:rPr>
          <w:b/>
          <w:bCs/>
          <w:lang w:val="en-US"/>
        </w:rPr>
        <w:lastRenderedPageBreak/>
        <w:t>Teacher answers questions immediately.</w:t>
      </w:r>
      <w:r w:rsidRPr="007F7022">
        <w:rPr>
          <w:lang w:val="en-US"/>
        </w:rPr>
        <w:br/>
        <w:t xml:space="preserve">Fix: Treat questions as data. </w:t>
      </w:r>
      <w:r w:rsidRPr="007F7022">
        <w:t>“We’ll return to these.”</w:t>
      </w:r>
    </w:p>
    <w:p w14:paraId="70019B90" w14:textId="77777777" w:rsidR="007F7022" w:rsidRPr="007F7022" w:rsidRDefault="007F7022" w:rsidP="007F7022">
      <w:pPr>
        <w:numPr>
          <w:ilvl w:val="0"/>
          <w:numId w:val="12"/>
        </w:numPr>
        <w:rPr>
          <w:lang w:val="en-US"/>
        </w:rPr>
      </w:pPr>
      <w:r w:rsidRPr="007F7022">
        <w:rPr>
          <w:b/>
          <w:bCs/>
          <w:lang w:val="en-US"/>
        </w:rPr>
        <w:t>Students debate during question generation.</w:t>
      </w:r>
      <w:r w:rsidRPr="007F7022">
        <w:rPr>
          <w:lang w:val="en-US"/>
        </w:rPr>
        <w:br/>
        <w:t>Fix: Enforce the no-discussion rule strictly.</w:t>
      </w:r>
    </w:p>
    <w:p w14:paraId="08B9C8D8" w14:textId="77777777" w:rsidR="007F7022" w:rsidRPr="007F7022" w:rsidRDefault="007F7022" w:rsidP="007F7022">
      <w:pPr>
        <w:numPr>
          <w:ilvl w:val="0"/>
          <w:numId w:val="12"/>
        </w:numPr>
        <w:rPr>
          <w:lang w:val="en-US"/>
        </w:rPr>
      </w:pPr>
      <w:r w:rsidRPr="007F7022">
        <w:rPr>
          <w:b/>
          <w:bCs/>
          <w:lang w:val="en-US"/>
        </w:rPr>
        <w:t>The QFocus is too narrow or too obvious.</w:t>
      </w:r>
      <w:r w:rsidRPr="007F7022">
        <w:rPr>
          <w:lang w:val="en-US"/>
        </w:rPr>
        <w:br/>
        <w:t>Fix: Use an arguable statement, ambiguous image, or surprising data point.</w:t>
      </w:r>
    </w:p>
    <w:p w14:paraId="5A5ABEBD" w14:textId="77777777" w:rsidR="007F7022" w:rsidRPr="007F7022" w:rsidRDefault="007F7022" w:rsidP="007F7022">
      <w:pPr>
        <w:numPr>
          <w:ilvl w:val="0"/>
          <w:numId w:val="12"/>
        </w:numPr>
        <w:rPr>
          <w:lang w:val="en-US"/>
        </w:rPr>
      </w:pPr>
      <w:r w:rsidRPr="007F7022">
        <w:rPr>
          <w:b/>
          <w:bCs/>
          <w:lang w:val="en-US"/>
        </w:rPr>
        <w:t>No follow-through.</w:t>
      </w:r>
      <w:r w:rsidRPr="007F7022">
        <w:rPr>
          <w:lang w:val="en-US"/>
        </w:rPr>
        <w:br/>
        <w:t>Fix: Build the next task so success requires using the prioritized questions.</w:t>
      </w:r>
    </w:p>
    <w:p w14:paraId="6654424F" w14:textId="77777777" w:rsidR="007F7022" w:rsidRPr="007F7022" w:rsidRDefault="007F7022" w:rsidP="007F7022">
      <w:r w:rsidRPr="007F7022">
        <w:pict w14:anchorId="1C46E9E9">
          <v:rect id="_x0000_i1094" style="width:0;height:1.5pt" o:hralign="center" o:hrstd="t" o:hr="t" fillcolor="#a0a0a0" stroked="f"/>
        </w:pict>
      </w:r>
    </w:p>
    <w:p w14:paraId="4980AEE2" w14:textId="77777777" w:rsidR="007F7022" w:rsidRPr="007F7022" w:rsidRDefault="007F7022" w:rsidP="007F7022">
      <w:pPr>
        <w:rPr>
          <w:b/>
          <w:bCs/>
          <w:lang w:val="en-US"/>
        </w:rPr>
      </w:pPr>
      <w:r w:rsidRPr="007F7022">
        <w:rPr>
          <w:b/>
          <w:bCs/>
          <w:lang w:val="en-US"/>
        </w:rPr>
        <w:t>A strong opinion (since you asked for one)</w:t>
      </w:r>
    </w:p>
    <w:p w14:paraId="68C1FA4D" w14:textId="77777777" w:rsidR="007F7022" w:rsidRPr="007F7022" w:rsidRDefault="007F7022" w:rsidP="007F7022">
      <w:pPr>
        <w:rPr>
          <w:lang w:val="en-US"/>
        </w:rPr>
      </w:pPr>
      <w:r w:rsidRPr="007F7022">
        <w:rPr>
          <w:lang w:val="en-US"/>
        </w:rPr>
        <w:t xml:space="preserve">QFT is one of the most practical “student-centered” strategies because it’s </w:t>
      </w:r>
      <w:r w:rsidRPr="007F7022">
        <w:rPr>
          <w:b/>
          <w:bCs/>
          <w:lang w:val="en-US"/>
        </w:rPr>
        <w:t>structured</w:t>
      </w:r>
      <w:r w:rsidRPr="007F7022">
        <w:rPr>
          <w:lang w:val="en-US"/>
        </w:rPr>
        <w:t xml:space="preserve">. Many inquiry approaches fail because they confuse freedom with learning. QFT does the opposite: it gives students </w:t>
      </w:r>
      <w:r w:rsidRPr="007F7022">
        <w:rPr>
          <w:i/>
          <w:iCs/>
          <w:lang w:val="en-US"/>
        </w:rPr>
        <w:t>constraints</w:t>
      </w:r>
      <w:r w:rsidRPr="007F7022">
        <w:rPr>
          <w:lang w:val="en-US"/>
        </w:rPr>
        <w:t xml:space="preserve"> that produce better thinking. The technique isn’t about letting students “ask whatever.” It’s about teaching them to ask questions that are worth pursuing—and then using those questions to drive serious academic work.</w:t>
      </w:r>
    </w:p>
    <w:p w14:paraId="6465DD67" w14:textId="77777777" w:rsidR="009B7194" w:rsidRPr="007F7022" w:rsidRDefault="009B7194">
      <w:pPr>
        <w:rPr>
          <w:lang w:val="en-US"/>
        </w:rPr>
      </w:pPr>
    </w:p>
    <w:sectPr w:rsidR="009B7194" w:rsidRPr="007F70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B8D"/>
    <w:multiLevelType w:val="multilevel"/>
    <w:tmpl w:val="3954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E26A0"/>
    <w:multiLevelType w:val="multilevel"/>
    <w:tmpl w:val="1A80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E1FB4"/>
    <w:multiLevelType w:val="multilevel"/>
    <w:tmpl w:val="CE0A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6192A"/>
    <w:multiLevelType w:val="multilevel"/>
    <w:tmpl w:val="060C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76711"/>
    <w:multiLevelType w:val="multilevel"/>
    <w:tmpl w:val="9F04F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4C122F"/>
    <w:multiLevelType w:val="multilevel"/>
    <w:tmpl w:val="82A4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87F7E"/>
    <w:multiLevelType w:val="multilevel"/>
    <w:tmpl w:val="929CF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21C0F"/>
    <w:multiLevelType w:val="multilevel"/>
    <w:tmpl w:val="4AFC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90888"/>
    <w:multiLevelType w:val="multilevel"/>
    <w:tmpl w:val="1776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D339C"/>
    <w:multiLevelType w:val="multilevel"/>
    <w:tmpl w:val="28B8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53DFB"/>
    <w:multiLevelType w:val="multilevel"/>
    <w:tmpl w:val="FD26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28731C"/>
    <w:multiLevelType w:val="multilevel"/>
    <w:tmpl w:val="A9D2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708886">
    <w:abstractNumId w:val="5"/>
  </w:num>
  <w:num w:numId="2" w16cid:durableId="1903640650">
    <w:abstractNumId w:val="8"/>
  </w:num>
  <w:num w:numId="3" w16cid:durableId="779570504">
    <w:abstractNumId w:val="3"/>
  </w:num>
  <w:num w:numId="4" w16cid:durableId="250086063">
    <w:abstractNumId w:val="0"/>
  </w:num>
  <w:num w:numId="5" w16cid:durableId="2021853175">
    <w:abstractNumId w:val="4"/>
  </w:num>
  <w:num w:numId="6" w16cid:durableId="1912081875">
    <w:abstractNumId w:val="7"/>
  </w:num>
  <w:num w:numId="7" w16cid:durableId="1121190677">
    <w:abstractNumId w:val="11"/>
  </w:num>
  <w:num w:numId="8" w16cid:durableId="1260991971">
    <w:abstractNumId w:val="9"/>
  </w:num>
  <w:num w:numId="9" w16cid:durableId="1418288844">
    <w:abstractNumId w:val="2"/>
  </w:num>
  <w:num w:numId="10" w16cid:durableId="2111008136">
    <w:abstractNumId w:val="10"/>
  </w:num>
  <w:num w:numId="11" w16cid:durableId="1802727294">
    <w:abstractNumId w:val="6"/>
  </w:num>
  <w:num w:numId="12" w16cid:durableId="202370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22"/>
    <w:rsid w:val="003511CE"/>
    <w:rsid w:val="00663E35"/>
    <w:rsid w:val="006E3EB6"/>
    <w:rsid w:val="007F7022"/>
    <w:rsid w:val="00806E27"/>
    <w:rsid w:val="00953D31"/>
    <w:rsid w:val="009B7194"/>
    <w:rsid w:val="00BA7E16"/>
    <w:rsid w:val="00BF3DEC"/>
    <w:rsid w:val="00C37BBC"/>
    <w:rsid w:val="00F259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C9BF"/>
  <w15:chartTrackingRefBased/>
  <w15:docId w15:val="{52AF3626-76AB-46A3-B9BC-89487494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B6"/>
  </w:style>
  <w:style w:type="paragraph" w:styleId="Overskrift1">
    <w:name w:val="heading 1"/>
    <w:basedOn w:val="Normal"/>
    <w:next w:val="Normal"/>
    <w:link w:val="Overskrift1Tegn"/>
    <w:uiPriority w:val="9"/>
    <w:qFormat/>
    <w:rsid w:val="006E3EB6"/>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unhideWhenUsed/>
    <w:qFormat/>
    <w:rsid w:val="006E3EB6"/>
    <w:pPr>
      <w:keepNext/>
      <w:keepLines/>
      <w:spacing w:before="40" w:after="0"/>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9"/>
    <w:unhideWhenUsed/>
    <w:qFormat/>
    <w:rsid w:val="006E3EB6"/>
    <w:pPr>
      <w:keepNext/>
      <w:keepLines/>
      <w:spacing w:before="40" w:after="0"/>
      <w:outlineLvl w:val="2"/>
    </w:pPr>
    <w:rPr>
      <w:rFonts w:asciiTheme="majorHAnsi" w:eastAsiaTheme="majorEastAsia" w:hAnsiTheme="majorHAnsi" w:cstheme="majorBidi"/>
      <w:color w:val="004164" w:themeColor="accent1" w:themeShade="7F"/>
      <w:sz w:val="24"/>
      <w:szCs w:val="24"/>
    </w:rPr>
  </w:style>
  <w:style w:type="paragraph" w:styleId="Overskrift4">
    <w:name w:val="heading 4"/>
    <w:basedOn w:val="Normal"/>
    <w:next w:val="Normal"/>
    <w:link w:val="Overskrift4Tegn"/>
    <w:uiPriority w:val="9"/>
    <w:semiHidden/>
    <w:unhideWhenUsed/>
    <w:qFormat/>
    <w:rsid w:val="006E3EB6"/>
    <w:pPr>
      <w:keepNext/>
      <w:keepLines/>
      <w:spacing w:before="40" w:after="0"/>
      <w:outlineLvl w:val="3"/>
    </w:pPr>
    <w:rPr>
      <w:rFonts w:asciiTheme="majorHAnsi" w:eastAsiaTheme="majorEastAsia" w:hAnsiTheme="majorHAnsi" w:cstheme="majorBidi"/>
      <w:i/>
      <w:iCs/>
      <w:color w:val="006297" w:themeColor="accent1" w:themeShade="BF"/>
    </w:rPr>
  </w:style>
  <w:style w:type="paragraph" w:styleId="Overskrift5">
    <w:name w:val="heading 5"/>
    <w:basedOn w:val="Normal"/>
    <w:next w:val="Normal"/>
    <w:link w:val="Overskrift5Tegn"/>
    <w:uiPriority w:val="9"/>
    <w:semiHidden/>
    <w:unhideWhenUsed/>
    <w:qFormat/>
    <w:rsid w:val="007F7022"/>
    <w:pPr>
      <w:keepNext/>
      <w:keepLines/>
      <w:spacing w:before="80" w:after="40"/>
      <w:outlineLvl w:val="4"/>
    </w:pPr>
    <w:rPr>
      <w:rFonts w:eastAsiaTheme="majorEastAsia" w:cstheme="majorBidi"/>
      <w:color w:val="006297" w:themeColor="accent1" w:themeShade="BF"/>
    </w:rPr>
  </w:style>
  <w:style w:type="paragraph" w:styleId="Overskrift6">
    <w:name w:val="heading 6"/>
    <w:basedOn w:val="Normal"/>
    <w:next w:val="Normal"/>
    <w:link w:val="Overskrift6Tegn"/>
    <w:uiPriority w:val="9"/>
    <w:semiHidden/>
    <w:unhideWhenUsed/>
    <w:qFormat/>
    <w:rsid w:val="007F702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F702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F702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F702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E3EB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6E3EB6"/>
    <w:rPr>
      <w:rFonts w:asciiTheme="majorHAnsi" w:eastAsiaTheme="majorEastAsia" w:hAnsiTheme="majorHAnsi" w:cstheme="majorBidi"/>
      <w:sz w:val="26"/>
      <w:szCs w:val="26"/>
    </w:rPr>
  </w:style>
  <w:style w:type="paragraph" w:styleId="Sterktsitat">
    <w:name w:val="Intense Quote"/>
    <w:basedOn w:val="Normal"/>
    <w:next w:val="Normal"/>
    <w:link w:val="SterktsitatTegn"/>
    <w:uiPriority w:val="30"/>
    <w:qFormat/>
    <w:rsid w:val="006E3EB6"/>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6E3EB6"/>
    <w:rPr>
      <w:i/>
      <w:iCs/>
    </w:rPr>
  </w:style>
  <w:style w:type="character" w:styleId="Sterkutheving">
    <w:name w:val="Intense Emphasis"/>
    <w:basedOn w:val="Standardskriftforavsnitt"/>
    <w:uiPriority w:val="21"/>
    <w:qFormat/>
    <w:rsid w:val="006E3EB6"/>
    <w:rPr>
      <w:i/>
      <w:iCs/>
      <w:color w:val="auto"/>
    </w:rPr>
  </w:style>
  <w:style w:type="character" w:styleId="Sterkreferanse">
    <w:name w:val="Intense Reference"/>
    <w:basedOn w:val="Standardskriftforavsnitt"/>
    <w:uiPriority w:val="32"/>
    <w:qFormat/>
    <w:rsid w:val="006E3EB6"/>
    <w:rPr>
      <w:b/>
      <w:bCs/>
      <w:smallCaps/>
      <w:color w:val="auto"/>
      <w:spacing w:val="5"/>
    </w:rPr>
  </w:style>
  <w:style w:type="character" w:customStyle="1" w:styleId="Overskrift3Tegn">
    <w:name w:val="Overskrift 3 Tegn"/>
    <w:basedOn w:val="Standardskriftforavsnitt"/>
    <w:link w:val="Overskrift3"/>
    <w:uiPriority w:val="9"/>
    <w:rsid w:val="006E3EB6"/>
    <w:rPr>
      <w:rFonts w:asciiTheme="majorHAnsi" w:eastAsiaTheme="majorEastAsia" w:hAnsiTheme="majorHAnsi" w:cstheme="majorBidi"/>
      <w:color w:val="004164" w:themeColor="accent1" w:themeShade="7F"/>
      <w:sz w:val="24"/>
      <w:szCs w:val="24"/>
    </w:rPr>
  </w:style>
  <w:style w:type="paragraph" w:styleId="Tittel">
    <w:name w:val="Title"/>
    <w:basedOn w:val="Normal"/>
    <w:next w:val="Normal"/>
    <w:link w:val="TittelTegn"/>
    <w:uiPriority w:val="10"/>
    <w:qFormat/>
    <w:rsid w:val="006E3E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E3EB6"/>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6E3EB6"/>
    <w:pPr>
      <w:ind w:left="720"/>
      <w:contextualSpacing/>
    </w:pPr>
  </w:style>
  <w:style w:type="paragraph" w:styleId="Overskriftforinnholdsfortegnelse">
    <w:name w:val="TOC Heading"/>
    <w:basedOn w:val="Overskrift1"/>
    <w:next w:val="Normal"/>
    <w:uiPriority w:val="39"/>
    <w:unhideWhenUsed/>
    <w:qFormat/>
    <w:rsid w:val="006E3EB6"/>
    <w:pPr>
      <w:outlineLvl w:val="9"/>
    </w:pPr>
    <w:rPr>
      <w:color w:val="006297" w:themeColor="accent1" w:themeShade="BF"/>
    </w:rPr>
  </w:style>
  <w:style w:type="character" w:customStyle="1" w:styleId="Overskrift4Tegn">
    <w:name w:val="Overskrift 4 Tegn"/>
    <w:basedOn w:val="Standardskriftforavsnitt"/>
    <w:link w:val="Overskrift4"/>
    <w:uiPriority w:val="9"/>
    <w:semiHidden/>
    <w:rsid w:val="006E3EB6"/>
    <w:rPr>
      <w:rFonts w:asciiTheme="majorHAnsi" w:eastAsiaTheme="majorEastAsia" w:hAnsiTheme="majorHAnsi" w:cstheme="majorBidi"/>
      <w:i/>
      <w:iCs/>
      <w:color w:val="006297" w:themeColor="accent1" w:themeShade="BF"/>
    </w:rPr>
  </w:style>
  <w:style w:type="character" w:customStyle="1" w:styleId="Overskrift5Tegn">
    <w:name w:val="Overskrift 5 Tegn"/>
    <w:basedOn w:val="Standardskriftforavsnitt"/>
    <w:link w:val="Overskrift5"/>
    <w:uiPriority w:val="9"/>
    <w:semiHidden/>
    <w:rsid w:val="007F7022"/>
    <w:rPr>
      <w:rFonts w:eastAsiaTheme="majorEastAsia" w:cstheme="majorBidi"/>
      <w:color w:val="006297" w:themeColor="accent1" w:themeShade="BF"/>
    </w:rPr>
  </w:style>
  <w:style w:type="character" w:customStyle="1" w:styleId="Overskrift6Tegn">
    <w:name w:val="Overskrift 6 Tegn"/>
    <w:basedOn w:val="Standardskriftforavsnitt"/>
    <w:link w:val="Overskrift6"/>
    <w:uiPriority w:val="9"/>
    <w:semiHidden/>
    <w:rsid w:val="007F702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F702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F702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F7022"/>
    <w:rPr>
      <w:rFonts w:eastAsiaTheme="majorEastAsia" w:cstheme="majorBidi"/>
      <w:color w:val="272727" w:themeColor="text1" w:themeTint="D8"/>
    </w:rPr>
  </w:style>
  <w:style w:type="paragraph" w:styleId="Undertittel">
    <w:name w:val="Subtitle"/>
    <w:basedOn w:val="Normal"/>
    <w:next w:val="Normal"/>
    <w:link w:val="UndertittelTegn"/>
    <w:uiPriority w:val="11"/>
    <w:qFormat/>
    <w:rsid w:val="007F702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F702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F702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F702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4709</Characters>
  <Application>Microsoft Office Word</Application>
  <DocSecurity>0</DocSecurity>
  <Lines>39</Lines>
  <Paragraphs>11</Paragraphs>
  <ScaleCrop>false</ScaleCrop>
  <Company>Østfold fylkeskomune</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Sørum Michaelsen</dc:creator>
  <cp:keywords/>
  <dc:description/>
  <cp:lastModifiedBy>Ann Sørum Michaelsen</cp:lastModifiedBy>
  <cp:revision>1</cp:revision>
  <dcterms:created xsi:type="dcterms:W3CDTF">2026-02-10T15:05:00Z</dcterms:created>
  <dcterms:modified xsi:type="dcterms:W3CDTF">2026-02-10T15:05:00Z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16a722e8-ece2-41c7-bf7b-14ba153c6422</vt:lpwstr>
  </property>
  <property fmtid="{D5CDD505-2E9C-101B-9397-08002B2CF9AE}" pid="3" name="MSIP_Label_fd05046c-7758-4c69-bef0-f1b8587ca14e_Enabled">
    <vt:lpwstr>true</vt:lpwstr>
  </property>
  <property fmtid="{D5CDD505-2E9C-101B-9397-08002B2CF9AE}" pid="4" name="MSIP_Label_fd05046c-7758-4c69-bef0-f1b8587ca14e_SetDate">
    <vt:lpwstr>2026-02-10T15:05:31Z</vt:lpwstr>
  </property>
  <property fmtid="{D5CDD505-2E9C-101B-9397-08002B2CF9AE}" pid="5" name="MSIP_Label_fd05046c-7758-4c69-bef0-f1b8587ca14e_Method">
    <vt:lpwstr>Standard</vt:lpwstr>
  </property>
  <property fmtid="{D5CDD505-2E9C-101B-9397-08002B2CF9AE}" pid="6" name="MSIP_Label_fd05046c-7758-4c69-bef0-f1b8587ca14e_Name">
    <vt:lpwstr>Intern</vt:lpwstr>
  </property>
  <property fmtid="{D5CDD505-2E9C-101B-9397-08002B2CF9AE}" pid="7" name="MSIP_Label_fd05046c-7758-4c69-bef0-f1b8587ca14e_SiteId">
    <vt:lpwstr>4d6d8a90-10fd-4f78-8fc1-5e28844e0292</vt:lpwstr>
  </property>
  <property fmtid="{D5CDD505-2E9C-101B-9397-08002B2CF9AE}" pid="8" name="MSIP_Label_fd05046c-7758-4c69-bef0-f1b8587ca14e_ActionId">
    <vt:lpwstr>cedef25c-d2a7-4ed1-bcac-8105fd18b0ac</vt:lpwstr>
  </property>
  <property fmtid="{D5CDD505-2E9C-101B-9397-08002B2CF9AE}" pid="9" name="MSIP_Label_fd05046c-7758-4c69-bef0-f1b8587ca14e_ContentBits">
    <vt:lpwstr>0</vt:lpwstr>
  </property>
  <property fmtid="{D5CDD505-2E9C-101B-9397-08002B2CF9AE}" pid="10" name="MSIP_Label_fd05046c-7758-4c69-bef0-f1b8587ca14e_Tag">
    <vt:lpwstr>10, 3, 0, 1</vt:lpwstr>
  </property>
</Properties>
</file>